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CCC" w:rsidRPr="009D2CCC" w:rsidRDefault="009D2CCC" w:rsidP="009D2CCC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9D2CCC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9D2CCC" w:rsidRPr="009D2CCC" w:rsidRDefault="009D2CCC" w:rsidP="009D2CC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9D2CCC" w:rsidRPr="009D2CCC" w:rsidRDefault="009D2CCC" w:rsidP="009D2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9D2CCC" w:rsidRPr="009D2CCC" w:rsidRDefault="009D2CCC" w:rsidP="009D2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február 20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>-án</w:t>
      </w:r>
      <w:r w:rsidRPr="009D2C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 xml:space="preserve">tartandó </w:t>
      </w: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 nyílt</w:t>
      </w:r>
      <w:r w:rsidRPr="009D2CC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9D2CCC" w:rsidRPr="009D2CCC" w:rsidRDefault="009D2CCC" w:rsidP="009D2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tárgya:</w:t>
      </w:r>
      <w:r w:rsidRPr="009D2CCC">
        <w:rPr>
          <w:rFonts w:ascii="Times New Roman" w:hAnsi="Times New Roman" w:cs="Times New Roman"/>
          <w:sz w:val="24"/>
          <w:szCs w:val="24"/>
        </w:rPr>
        <w:t xml:space="preserve"> </w:t>
      </w:r>
      <w:r w:rsidRPr="009D2C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szüneteltetése hosszabbításáról</w:t>
      </w:r>
    </w:p>
    <w:p w:rsidR="009D2CCC" w:rsidRPr="009D2CCC" w:rsidRDefault="009D2CCC" w:rsidP="009D2CCC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D2CCC" w:rsidRP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Melléklet:</w:t>
      </w:r>
      <w:r w:rsidRPr="009D2CCC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9D2CCC" w:rsidRPr="009D2CCC" w:rsidRDefault="009D2CCC" w:rsidP="009D2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9D2CCC">
        <w:rPr>
          <w:rFonts w:ascii="Times New Roman" w:hAnsi="Times New Roman" w:cs="Times New Roman"/>
          <w:sz w:val="24"/>
          <w:szCs w:val="24"/>
        </w:rPr>
        <w:t xml:space="preserve"> polgármester </w:t>
      </w:r>
    </w:p>
    <w:p w:rsidR="009D2CCC" w:rsidRP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témafelelőse:</w:t>
      </w:r>
      <w:r w:rsidRPr="009D2CCC">
        <w:rPr>
          <w:rFonts w:ascii="Times New Roman" w:hAnsi="Times New Roman" w:cs="Times New Roman"/>
          <w:sz w:val="24"/>
          <w:szCs w:val="24"/>
        </w:rPr>
        <w:t xml:space="preserve"> Krasznainé dr. Csikós Magdolna osztályvezető </w:t>
      </w: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9D2C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>TPH/</w:t>
      </w:r>
      <w:r w:rsidR="00D33E08">
        <w:rPr>
          <w:rFonts w:ascii="Times New Roman" w:hAnsi="Times New Roman" w:cs="Times New Roman"/>
          <w:sz w:val="24"/>
          <w:szCs w:val="24"/>
        </w:rPr>
        <w:t>2909-1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/2025</w:t>
      </w:r>
      <w:r w:rsidRPr="009D2CCC">
        <w:rPr>
          <w:rFonts w:ascii="Times New Roman" w:hAnsi="Times New Roman" w:cs="Times New Roman"/>
          <w:sz w:val="24"/>
          <w:szCs w:val="24"/>
        </w:rPr>
        <w:t>.</w:t>
      </w: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2CCC" w:rsidRP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9D2CCC" w:rsidRPr="009D2CCC" w:rsidTr="00272F44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CCC" w:rsidRPr="009D2CCC" w:rsidRDefault="009D2CCC" w:rsidP="009D2C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CCC" w:rsidRPr="009D2CCC" w:rsidRDefault="009D2CCC" w:rsidP="009D2C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9D2CCC" w:rsidRPr="009D2CCC" w:rsidTr="00272F44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CCC" w:rsidRPr="009D2CCC" w:rsidRDefault="009D2CCC" w:rsidP="009D2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CCC" w:rsidRPr="009D2CCC" w:rsidRDefault="009D2CCC" w:rsidP="009D2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9D2CCC" w:rsidRPr="009D2CCC" w:rsidTr="00272F44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CCC" w:rsidRPr="009D2CCC" w:rsidRDefault="009D2CCC" w:rsidP="009D2C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CCC" w:rsidRPr="009D2CCC" w:rsidRDefault="009D2CCC" w:rsidP="009D2C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5. sz. melléklet 1.10</w:t>
            </w: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pont</w:t>
            </w:r>
          </w:p>
        </w:tc>
      </w:tr>
    </w:tbl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9D2CCC" w:rsidRPr="009D2CCC" w:rsidRDefault="009D2CCC" w:rsidP="009D2CC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9D2CCC" w:rsidRPr="009D2CCC" w:rsidTr="00272F44">
        <w:tc>
          <w:tcPr>
            <w:tcW w:w="4638" w:type="dxa"/>
          </w:tcPr>
          <w:p w:rsidR="009D2CCC" w:rsidRPr="009D2CCC" w:rsidRDefault="009D2CCC" w:rsidP="009D2C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Groncsák Andrea Tiva-Szolg Kft ügyvezetője</w:t>
            </w:r>
          </w:p>
        </w:tc>
        <w:tc>
          <w:tcPr>
            <w:tcW w:w="4650" w:type="dxa"/>
          </w:tcPr>
          <w:p w:rsidR="009D2CCC" w:rsidRPr="009D2CCC" w:rsidRDefault="009D2CCC" w:rsidP="009D2C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groncsakandrea@gmail.com</w:t>
            </w:r>
          </w:p>
        </w:tc>
      </w:tr>
      <w:tr w:rsidR="009D2CCC" w:rsidRPr="009D2CCC" w:rsidTr="00272F44">
        <w:tc>
          <w:tcPr>
            <w:tcW w:w="4638" w:type="dxa"/>
          </w:tcPr>
          <w:p w:rsidR="009D2CCC" w:rsidRPr="009D2CCC" w:rsidRDefault="009D2CCC" w:rsidP="009D2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9D2CCC" w:rsidRPr="009D2CCC" w:rsidRDefault="009D2CCC" w:rsidP="009D2C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2CCC" w:rsidRPr="009D2CCC" w:rsidTr="00272F44">
        <w:tc>
          <w:tcPr>
            <w:tcW w:w="4638" w:type="dxa"/>
          </w:tcPr>
          <w:p w:rsidR="009D2CCC" w:rsidRPr="009D2CCC" w:rsidRDefault="009D2CCC" w:rsidP="009D2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9D2CCC" w:rsidRPr="009D2CCC" w:rsidRDefault="009D2CCC" w:rsidP="009D2C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2025. február 14. </w:t>
      </w:r>
      <w:r w:rsidRPr="009D2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ab/>
        <w:t>Krasznainé dr. Csikós Magdolna</w:t>
      </w: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9D2CCC">
        <w:rPr>
          <w:rFonts w:ascii="Times New Roman" w:hAnsi="Times New Roman" w:cs="Times New Roman"/>
          <w:sz w:val="24"/>
          <w:szCs w:val="24"/>
        </w:rPr>
        <w:tab/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 témafelelős</w:t>
      </w: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9D2CCC">
        <w:rPr>
          <w:rFonts w:ascii="Times New Roman" w:hAnsi="Times New Roman" w:cs="Times New Roman"/>
          <w:b/>
          <w:bCs/>
          <w:smallCaps/>
          <w:spacing w:val="30"/>
          <w:sz w:val="24"/>
          <w:szCs w:val="24"/>
        </w:rPr>
        <w:lastRenderedPageBreak/>
        <w:t xml:space="preserve">  </w:t>
      </w:r>
      <w:r w:rsidRPr="009D2CCC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9D2CCC" w:rsidRPr="009D2CCC" w:rsidRDefault="009D2CCC" w:rsidP="009D2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9D2CCC" w:rsidRPr="009D2CCC" w:rsidRDefault="009D2CCC" w:rsidP="009D2CCC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Tel.: 42/520–500 e–mail</w:t>
      </w:r>
      <w:r w:rsidRPr="009D2CC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D2CCC">
        <w:rPr>
          <w:rStyle w:val="Hiperhivatkozs1"/>
          <w:rFonts w:ascii="Times New Roman" w:hAnsi="Times New Roman" w:cs="Times New Roman"/>
          <w:sz w:val="24"/>
          <w:szCs w:val="24"/>
        </w:rPr>
        <w:t>tvonkph@tiszavasvari.hu</w:t>
      </w: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Témafelelős: Krasznainé dr. Csikós Magdolna</w:t>
      </w:r>
    </w:p>
    <w:p w:rsidR="009D2CCC" w:rsidRPr="009D2CCC" w:rsidRDefault="009D2CCC" w:rsidP="009D2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E L Ő T E R J E S Z T É S</w:t>
      </w:r>
    </w:p>
    <w:p w:rsidR="009D2CCC" w:rsidRPr="009D2CCC" w:rsidRDefault="009D2CCC" w:rsidP="009D2C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2CCC" w:rsidRPr="009D2CCC" w:rsidRDefault="009D2CCC" w:rsidP="009D2C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9D2CCC" w:rsidRPr="009D2CCC" w:rsidRDefault="009D2CCC" w:rsidP="009D2C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D2C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szüneteltetése hosszabbításáról</w:t>
      </w:r>
    </w:p>
    <w:p w:rsidR="009D2CCC" w:rsidRPr="003E5A17" w:rsidRDefault="009D2CCC" w:rsidP="009D2C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9D2CCC" w:rsidRPr="009D2CCC" w:rsidRDefault="009D2CCC" w:rsidP="009D2CCC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9D2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:rsidR="009D2CCC" w:rsidRDefault="00255A35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9D2CCC" w:rsidRPr="009D2CCC">
        <w:rPr>
          <w:rFonts w:ascii="Times New Roman" w:hAnsi="Times New Roman" w:cs="Times New Roman"/>
          <w:b/>
          <w:sz w:val="24"/>
          <w:szCs w:val="24"/>
        </w:rPr>
        <w:t xml:space="preserve">ályázati forrásból létesült </w:t>
      </w:r>
      <w:r w:rsidR="00B636A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9D2CCC" w:rsidRPr="009D2CCC">
        <w:rPr>
          <w:rFonts w:ascii="Times New Roman" w:hAnsi="Times New Roman" w:cs="Times New Roman"/>
          <w:b/>
          <w:sz w:val="24"/>
          <w:szCs w:val="24"/>
        </w:rPr>
        <w:t>4440 Tiszavasvári, Sopron utca alatti, 046/1 hrsz.-ú ingatlanon gyepmesteri telep</w:t>
      </w:r>
      <w:r w:rsidR="00B636AB">
        <w:rPr>
          <w:rFonts w:ascii="Times New Roman" w:hAnsi="Times New Roman" w:cs="Times New Roman"/>
          <w:b/>
          <w:sz w:val="24"/>
          <w:szCs w:val="24"/>
        </w:rPr>
        <w:t xml:space="preserve"> kiszolgáló épülettel,</w:t>
      </w:r>
      <w:r w:rsidR="009D2CCC" w:rsidRPr="003302AF">
        <w:rPr>
          <w:rFonts w:ascii="Times New Roman" w:hAnsi="Times New Roman" w:cs="Times New Roman"/>
          <w:b/>
          <w:sz w:val="24"/>
          <w:szCs w:val="24"/>
        </w:rPr>
        <w:t xml:space="preserve"> és 2 db kennelsor</w:t>
      </w:r>
      <w:r w:rsidR="00B636AB">
        <w:rPr>
          <w:rFonts w:ascii="Times New Roman" w:hAnsi="Times New Roman" w:cs="Times New Roman"/>
          <w:b/>
          <w:sz w:val="24"/>
          <w:szCs w:val="24"/>
        </w:rPr>
        <w:t>ral, mely</w:t>
      </w:r>
      <w:r w:rsidR="009D2CCC" w:rsidRPr="003302AF">
        <w:rPr>
          <w:rFonts w:ascii="Times New Roman" w:hAnsi="Times New Roman" w:cs="Times New Roman"/>
          <w:b/>
          <w:sz w:val="24"/>
          <w:szCs w:val="24"/>
        </w:rPr>
        <w:t xml:space="preserve"> használatba vételi engedélyt kapott</w:t>
      </w:r>
      <w:r w:rsidR="009D2CCC" w:rsidRPr="003B0F88">
        <w:rPr>
          <w:rFonts w:ascii="Times New Roman" w:hAnsi="Times New Roman" w:cs="Times New Roman"/>
          <w:sz w:val="24"/>
          <w:szCs w:val="24"/>
        </w:rPr>
        <w:t xml:space="preserve"> </w:t>
      </w:r>
      <w:r w:rsidR="00B636AB">
        <w:rPr>
          <w:rFonts w:ascii="Times New Roman" w:hAnsi="Times New Roman" w:cs="Times New Roman"/>
          <w:sz w:val="24"/>
          <w:szCs w:val="24"/>
        </w:rPr>
        <w:t xml:space="preserve">a </w:t>
      </w:r>
      <w:r w:rsidR="009D2CCC" w:rsidRPr="003B0F88">
        <w:rPr>
          <w:rFonts w:ascii="Times New Roman" w:hAnsi="Times New Roman" w:cs="Times New Roman"/>
          <w:sz w:val="24"/>
          <w:szCs w:val="24"/>
        </w:rPr>
        <w:t>Szabolcs-Szatmár-Bereg Vármegyei Kormányhivatal Építésügyi és Örökségvédelmi Főosztály hat</w:t>
      </w:r>
      <w:r w:rsidR="00B636AB">
        <w:rPr>
          <w:rFonts w:ascii="Times New Roman" w:hAnsi="Times New Roman" w:cs="Times New Roman"/>
          <w:sz w:val="24"/>
          <w:szCs w:val="24"/>
        </w:rPr>
        <w:t xml:space="preserve">ározata alapján. A </w:t>
      </w:r>
      <w:r w:rsidR="009D2CCC" w:rsidRPr="003B0F88">
        <w:rPr>
          <w:rFonts w:ascii="Times New Roman" w:hAnsi="Times New Roman" w:cs="Times New Roman"/>
          <w:sz w:val="24"/>
          <w:szCs w:val="24"/>
        </w:rPr>
        <w:t xml:space="preserve">döntés </w:t>
      </w:r>
      <w:r w:rsidR="009D2CCC" w:rsidRPr="003302AF">
        <w:rPr>
          <w:rFonts w:ascii="Times New Roman" w:hAnsi="Times New Roman" w:cs="Times New Roman"/>
          <w:b/>
          <w:sz w:val="24"/>
          <w:szCs w:val="24"/>
        </w:rPr>
        <w:t xml:space="preserve">2024. március 5. napján </w:t>
      </w:r>
      <w:r w:rsidR="009D2CCC" w:rsidRPr="003B0F88">
        <w:rPr>
          <w:rFonts w:ascii="Times New Roman" w:hAnsi="Times New Roman" w:cs="Times New Roman"/>
          <w:sz w:val="24"/>
          <w:szCs w:val="24"/>
        </w:rPr>
        <w:t xml:space="preserve">véglegessé vált. </w:t>
      </w: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CCC" w:rsidRPr="00B636AB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6AB">
        <w:rPr>
          <w:rFonts w:ascii="Times New Roman" w:hAnsi="Times New Roman" w:cs="Times New Roman"/>
          <w:sz w:val="24"/>
          <w:szCs w:val="24"/>
        </w:rPr>
        <w:t xml:space="preserve">Jelenleg 2 kennelsor található a telepen, mely 13 kutya számára tud férőhelyet biztosítani. </w:t>
      </w:r>
    </w:p>
    <w:p w:rsidR="009D2CCC" w:rsidRPr="003302AF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2CCC" w:rsidRPr="00B636AB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6AB">
        <w:rPr>
          <w:rFonts w:ascii="Times New Roman" w:hAnsi="Times New Roman" w:cs="Times New Roman"/>
          <w:sz w:val="24"/>
          <w:szCs w:val="24"/>
        </w:rPr>
        <w:t>A telep üzemeltetésével a képviselő-tes</w:t>
      </w:r>
      <w:r w:rsidR="00B636AB" w:rsidRPr="00B636AB">
        <w:rPr>
          <w:rFonts w:ascii="Times New Roman" w:hAnsi="Times New Roman" w:cs="Times New Roman"/>
          <w:sz w:val="24"/>
          <w:szCs w:val="24"/>
        </w:rPr>
        <w:t>tület 2024. évben a Tiva-Szolg Városüzemeltetési</w:t>
      </w:r>
      <w:r w:rsidRPr="00B636AB">
        <w:rPr>
          <w:rFonts w:ascii="Times New Roman" w:hAnsi="Times New Roman" w:cs="Times New Roman"/>
          <w:sz w:val="24"/>
          <w:szCs w:val="24"/>
        </w:rPr>
        <w:t xml:space="preserve"> Kft-t bízta meg. </w:t>
      </w:r>
    </w:p>
    <w:p w:rsidR="009D2CCC" w:rsidRPr="00B636AB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CCC" w:rsidRPr="009F3D36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88">
        <w:rPr>
          <w:rFonts w:ascii="Times New Roman" w:hAnsi="Times New Roman" w:cs="Times New Roman"/>
          <w:b/>
          <w:sz w:val="24"/>
          <w:szCs w:val="24"/>
          <w:u w:val="single"/>
        </w:rPr>
        <w:t>A gyepmesteri telep engedélyeztetése történt meg,</w:t>
      </w:r>
      <w:r w:rsidRPr="003B0F88">
        <w:rPr>
          <w:rFonts w:ascii="Times New Roman" w:hAnsi="Times New Roman" w:cs="Times New Roman"/>
          <w:sz w:val="24"/>
          <w:szCs w:val="24"/>
        </w:rPr>
        <w:t xml:space="preserve"> </w:t>
      </w:r>
      <w:r w:rsidRPr="009F3D36">
        <w:rPr>
          <w:rFonts w:ascii="Times New Roman" w:hAnsi="Times New Roman" w:cs="Times New Roman"/>
          <w:sz w:val="24"/>
          <w:szCs w:val="24"/>
        </w:rPr>
        <w:t xml:space="preserve">mivel az ebrendészeti telephez képest itt plusz követelmény egy állati tetem átvétel, állati melléktermék átvétel, elszállíttatás ártalmatlanításra is, mely önkormányzatoknál előírt, kötelező feladat. Erre a feladatra az ATEV Zrt-vel szerződést kötött a gyepmesteri telepet üzemeltető Tiva-Szolg Kft. </w:t>
      </w:r>
    </w:p>
    <w:p w:rsidR="009D2CCC" w:rsidRPr="003B0F88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2AF">
        <w:rPr>
          <w:rFonts w:ascii="Times New Roman" w:hAnsi="Times New Roman" w:cs="Times New Roman"/>
          <w:b/>
          <w:sz w:val="24"/>
          <w:szCs w:val="24"/>
        </w:rPr>
        <w:t xml:space="preserve">A telep működéséhez </w:t>
      </w:r>
      <w:r>
        <w:rPr>
          <w:rFonts w:ascii="Times New Roman" w:hAnsi="Times New Roman" w:cs="Times New Roman"/>
          <w:b/>
          <w:sz w:val="24"/>
          <w:szCs w:val="24"/>
        </w:rPr>
        <w:t>az alábbi</w:t>
      </w:r>
      <w:r w:rsidRPr="003302AF">
        <w:rPr>
          <w:rFonts w:ascii="Times New Roman" w:hAnsi="Times New Roman" w:cs="Times New Roman"/>
          <w:b/>
          <w:sz w:val="24"/>
          <w:szCs w:val="24"/>
        </w:rPr>
        <w:t xml:space="preserve"> feltétel</w:t>
      </w:r>
      <w:r>
        <w:rPr>
          <w:rFonts w:ascii="Times New Roman" w:hAnsi="Times New Roman" w:cs="Times New Roman"/>
          <w:b/>
          <w:sz w:val="24"/>
          <w:szCs w:val="24"/>
        </w:rPr>
        <w:t>ek</w:t>
      </w:r>
      <w:r w:rsidRPr="003302AF">
        <w:rPr>
          <w:rFonts w:ascii="Times New Roman" w:hAnsi="Times New Roman" w:cs="Times New Roman"/>
          <w:b/>
          <w:sz w:val="24"/>
          <w:szCs w:val="24"/>
        </w:rPr>
        <w:t xml:space="preserve"> adott</w:t>
      </w:r>
      <w:r>
        <w:rPr>
          <w:rFonts w:ascii="Times New Roman" w:hAnsi="Times New Roman" w:cs="Times New Roman"/>
          <w:b/>
          <w:sz w:val="24"/>
          <w:szCs w:val="24"/>
        </w:rPr>
        <w:t>ak</w:t>
      </w:r>
      <w:r w:rsidRPr="003302A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F3D36">
        <w:rPr>
          <w:rFonts w:ascii="Times New Roman" w:hAnsi="Times New Roman" w:cs="Times New Roman"/>
          <w:sz w:val="24"/>
          <w:szCs w:val="24"/>
        </w:rPr>
        <w:t>eszközök, felszerelés, autó</w:t>
      </w:r>
      <w:r w:rsidR="009F3D36" w:rsidRPr="009F3D36">
        <w:rPr>
          <w:rFonts w:ascii="Times New Roman" w:hAnsi="Times New Roman" w:cs="Times New Roman"/>
          <w:sz w:val="24"/>
          <w:szCs w:val="24"/>
        </w:rPr>
        <w:t>, kiszolgáló épület</w:t>
      </w:r>
      <w:r w:rsidRPr="009F3D36">
        <w:rPr>
          <w:rFonts w:ascii="Times New Roman" w:hAnsi="Times New Roman" w:cs="Times New Roman"/>
          <w:sz w:val="24"/>
          <w:szCs w:val="24"/>
        </w:rPr>
        <w:t>.</w:t>
      </w:r>
    </w:p>
    <w:p w:rsidR="003C792C" w:rsidRDefault="003C792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92C" w:rsidRPr="003C792C" w:rsidRDefault="003C792C" w:rsidP="009D2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92C">
        <w:rPr>
          <w:rFonts w:ascii="Times New Roman" w:hAnsi="Times New Roman" w:cs="Times New Roman"/>
          <w:b/>
          <w:sz w:val="24"/>
          <w:szCs w:val="24"/>
        </w:rPr>
        <w:t xml:space="preserve">Az ATEV Zrt. szállításának, az állati tetem átvételének való megfeleléshez 2 db nagyméretű konténer vásárlásra van szükség a telepre. </w:t>
      </w:r>
    </w:p>
    <w:p w:rsidR="009D2CCC" w:rsidRPr="009F3D36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CCC" w:rsidRDefault="009D2CCC" w:rsidP="00324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88">
        <w:rPr>
          <w:rFonts w:ascii="Times New Roman" w:hAnsi="Times New Roman" w:cs="Times New Roman"/>
          <w:sz w:val="24"/>
          <w:szCs w:val="24"/>
        </w:rPr>
        <w:t xml:space="preserve">Az engedélyező hatósággal való egyeztetések alapján </w:t>
      </w:r>
      <w:r w:rsidRPr="003B0F88">
        <w:rPr>
          <w:rFonts w:ascii="Times New Roman" w:hAnsi="Times New Roman" w:cs="Times New Roman"/>
          <w:b/>
          <w:sz w:val="24"/>
          <w:szCs w:val="24"/>
          <w:u w:val="single"/>
        </w:rPr>
        <w:t>az ebrendésznek meghatározott szakirányú végzettséggel nem szükséges rendelkeznie</w:t>
      </w:r>
      <w:r w:rsidR="009F3D36">
        <w:rPr>
          <w:rFonts w:ascii="Times New Roman" w:hAnsi="Times New Roman" w:cs="Times New Roman"/>
          <w:sz w:val="24"/>
          <w:szCs w:val="24"/>
        </w:rPr>
        <w:t xml:space="preserve"> a működési engedélyhez</w:t>
      </w:r>
      <w:r w:rsidRPr="003B0F88">
        <w:rPr>
          <w:rFonts w:ascii="Times New Roman" w:hAnsi="Times New Roman" w:cs="Times New Roman"/>
          <w:sz w:val="24"/>
          <w:szCs w:val="24"/>
        </w:rPr>
        <w:t xml:space="preserve">, de kiemelt cél az állatok szakszerű ellátása érdekében egy megfelelő tanfolyam elvégzésének támogatása a későbbiekben. </w:t>
      </w:r>
    </w:p>
    <w:p w:rsidR="000F73A8" w:rsidRPr="003302AF" w:rsidRDefault="000F73A8" w:rsidP="000F7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73A8" w:rsidRDefault="000F73A8" w:rsidP="000F7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88">
        <w:rPr>
          <w:rFonts w:ascii="Times New Roman" w:hAnsi="Times New Roman" w:cs="Times New Roman"/>
          <w:sz w:val="24"/>
          <w:szCs w:val="24"/>
        </w:rPr>
        <w:t>A kóbor állat befogásával, tulajdonjogának átruházásával és elhelyezésével kapcsolatos feladatok ellátásának részletes szabályairól szóló 785/2021 (XII.27.) Korm. rendelet előírásai vonatkoznak a gyepmesteri telepek működtetésére. (Továbbiakban: kormányrendelet)</w:t>
      </w:r>
    </w:p>
    <w:p w:rsidR="000F73A8" w:rsidRDefault="000F73A8" w:rsidP="00324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6FB" w:rsidRDefault="003246FB" w:rsidP="0079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kormányrendelet előírásai alapján </w:t>
      </w:r>
      <w:r w:rsidRPr="003246FB">
        <w:rPr>
          <w:rFonts w:ascii="Times New Roman" w:hAnsi="Times New Roman" w:cs="Times New Roman"/>
          <w:b/>
          <w:sz w:val="24"/>
          <w:szCs w:val="24"/>
          <w:u w:val="single"/>
        </w:rPr>
        <w:t>ebrendész</w:t>
      </w:r>
      <w:r>
        <w:rPr>
          <w:rFonts w:ascii="Times New Roman" w:hAnsi="Times New Roman" w:cs="Times New Roman"/>
          <w:sz w:val="24"/>
          <w:szCs w:val="24"/>
        </w:rPr>
        <w:t xml:space="preserve"> az az </w:t>
      </w:r>
      <w:r w:rsidRPr="003246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állatgondozásban jártas természetes személy, aki ebrendészeti, állategészségügyi, állatvédelmi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-higiéniai tevékenységet lát el.</w:t>
      </w:r>
    </w:p>
    <w:p w:rsidR="003C792C" w:rsidRDefault="003C792C" w:rsidP="0079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792C" w:rsidRPr="003C792C" w:rsidRDefault="003C792C" w:rsidP="0079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C79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Murmuczok Oktatási Centrum szervezésében kerül megszervezésre egy 60 órás online és levelező ebrendész képző tanfolyam, melynek díja 264 e Ft. </w:t>
      </w:r>
    </w:p>
    <w:p w:rsidR="003C792C" w:rsidRDefault="003C792C" w:rsidP="0079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36AB" w:rsidRPr="00B636AB" w:rsidRDefault="00B636AB" w:rsidP="0079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B636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>A telep vezetéséhez</w:t>
      </w:r>
      <w:r w:rsidR="003C79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, működéséhez</w:t>
      </w:r>
      <w:r w:rsidRPr="00B636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szükséges és alkalmas személyzetet továbbra is keresi az önkormányzat. </w:t>
      </w:r>
    </w:p>
    <w:p w:rsidR="003246FB" w:rsidRDefault="003246FB" w:rsidP="0079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B636AB" w:rsidRPr="00B636AB" w:rsidRDefault="00B636AB" w:rsidP="0079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7943F2" w:rsidRPr="007943F2" w:rsidRDefault="003246FB" w:rsidP="0079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9F3D36">
        <w:rPr>
          <w:rFonts w:ascii="Times New Roman" w:hAnsi="Times New Roman" w:cs="Times New Roman"/>
          <w:b/>
          <w:sz w:val="24"/>
          <w:szCs w:val="24"/>
        </w:rPr>
        <w:t>ebrendészeti tevékenység</w:t>
      </w:r>
      <w:r>
        <w:rPr>
          <w:rFonts w:ascii="Times New Roman" w:hAnsi="Times New Roman" w:cs="Times New Roman"/>
          <w:sz w:val="24"/>
          <w:szCs w:val="24"/>
        </w:rPr>
        <w:t xml:space="preserve"> a kormányrendelet előírása szerint: </w:t>
      </w:r>
      <w:r w:rsidR="007943F2" w:rsidRPr="007943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 belterületén a kóbor állat befogása, gondozása, nyilvántartása, továbbá a kóbor állat örökbeadása, valamint </w:t>
      </w:r>
      <w:r w:rsidR="007943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kóbor állat életének kioltása. </w:t>
      </w:r>
    </w:p>
    <w:p w:rsidR="003246FB" w:rsidRDefault="003246FB" w:rsidP="0079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3A8" w:rsidRDefault="000F73A8" w:rsidP="0079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6FB" w:rsidRPr="007943F2" w:rsidRDefault="007943F2" w:rsidP="003246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43F2">
        <w:rPr>
          <w:rFonts w:ascii="Times New Roman" w:hAnsi="Times New Roman" w:cs="Times New Roman"/>
          <w:b/>
          <w:sz w:val="24"/>
          <w:szCs w:val="24"/>
          <w:u w:val="single"/>
        </w:rPr>
        <w:t>Az állatok védelméről és kíméletéről szóló 1998. évi X</w:t>
      </w:r>
      <w:r w:rsidR="00A16742">
        <w:rPr>
          <w:rFonts w:ascii="Times New Roman" w:hAnsi="Times New Roman" w:cs="Times New Roman"/>
          <w:b/>
          <w:sz w:val="24"/>
          <w:szCs w:val="24"/>
          <w:u w:val="single"/>
        </w:rPr>
        <w:t>X</w:t>
      </w:r>
      <w:r w:rsidRPr="007943F2">
        <w:rPr>
          <w:rFonts w:ascii="Times New Roman" w:hAnsi="Times New Roman" w:cs="Times New Roman"/>
          <w:b/>
          <w:sz w:val="24"/>
          <w:szCs w:val="24"/>
          <w:u w:val="single"/>
        </w:rPr>
        <w:t xml:space="preserve">VIII. tv. 48/A § (3) alapján: </w:t>
      </w:r>
    </w:p>
    <w:p w:rsidR="007943F2" w:rsidRDefault="007943F2" w:rsidP="0079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3F2" w:rsidRDefault="007943F2" w:rsidP="007943F2">
      <w:pPr>
        <w:pStyle w:val="uj"/>
        <w:spacing w:before="0" w:beforeAutospacing="0" w:after="0" w:afterAutospacing="0"/>
        <w:jc w:val="both"/>
      </w:pPr>
      <w:r>
        <w:t>„</w:t>
      </w:r>
      <w:r>
        <w:rPr>
          <w:rStyle w:val="highlighted"/>
        </w:rPr>
        <w:t>A települési – a főváros belterületén a fővárosi – önkormányzat kötelező feladata a település belterületén a kóbor állatok befogása. Az így befogott kóbor állat – amennyiben a befogástól számított 15 napon belül a kóbor állat tulajdonosa nem válik ismertté – az állam tulajdonába kerül. Az állatvédelmi hatóság gondoskodik az állat tulajdonjogának átruházásáról, ha ezt jogszabály kizárja vagy az eredménytelen, az állat végleges elhelyezéséről. Az elhelyezés eredménytelensége esetén – a külön jogszabályban meghatározott időtartam elteltével – az állat életét megengedett módon ki lehet oltani.”</w:t>
      </w:r>
    </w:p>
    <w:p w:rsidR="007943F2" w:rsidRDefault="007943F2" w:rsidP="00324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BBE" w:rsidRDefault="004B0BBE" w:rsidP="00324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3F2" w:rsidRDefault="007943F2" w:rsidP="0079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Ugyanezen állatvédelmi törvény alapfogalmai között a 3.§ 10. pontjában szerepel:</w:t>
      </w:r>
      <w:r w:rsidR="004B0B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43F2" w:rsidRDefault="007943F2" w:rsidP="007943F2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„10.</w:t>
      </w:r>
      <w:r>
        <w:t xml:space="preserve"> </w:t>
      </w:r>
      <w:r>
        <w:rPr>
          <w:rStyle w:val="highlighted"/>
          <w:i/>
          <w:iCs/>
        </w:rPr>
        <w:t xml:space="preserve">állat életének megengedett módon való </w:t>
      </w:r>
      <w:r>
        <w:rPr>
          <w:rStyle w:val="highlighted"/>
          <w:i/>
          <w:iCs/>
          <w:shd w:val="clear" w:color="auto" w:fill="DDEEFF"/>
        </w:rPr>
        <w:t>kioltása:</w:t>
      </w:r>
      <w:r>
        <w:rPr>
          <w:rStyle w:val="highlighted"/>
        </w:rPr>
        <w:t xml:space="preserve"> az állat életének a legkisebb szenvedés okozásával, valamint a faj adottságainak figyelembevételével történő szakszerű és gyors </w:t>
      </w:r>
      <w:r>
        <w:rPr>
          <w:rStyle w:val="highlighted"/>
          <w:i/>
          <w:iCs/>
        </w:rPr>
        <w:t>kioltása.”</w:t>
      </w:r>
    </w:p>
    <w:p w:rsidR="007943F2" w:rsidRDefault="007943F2" w:rsidP="0079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CCC" w:rsidRPr="009F3D36" w:rsidRDefault="002C667E" w:rsidP="007943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3D36">
        <w:rPr>
          <w:rFonts w:ascii="Times New Roman" w:hAnsi="Times New Roman" w:cs="Times New Roman"/>
          <w:b/>
          <w:sz w:val="24"/>
          <w:szCs w:val="24"/>
          <w:u w:val="single"/>
        </w:rPr>
        <w:t xml:space="preserve">A kormányrendelet speciális előírásokat tartalmaz az állatok élete védelmére az alábbiakban: </w:t>
      </w:r>
    </w:p>
    <w:p w:rsidR="002C667E" w:rsidRDefault="002C667E" w:rsidP="0079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67E" w:rsidRPr="002C667E" w:rsidRDefault="000F73A8" w:rsidP="000F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„</w:t>
      </w:r>
      <w:r w:rsidR="002C667E" w:rsidRPr="002C66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16. §</w:t>
      </w:r>
      <w:r w:rsidR="002C667E"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A befogott kóbor állat életének kioltása a kóbor állat életének kioltására vonatkozó állatorvosi szakvélemény alapján, állatorvosi beavatkozás útján, az </w:t>
      </w:r>
      <w:hyperlink r:id="rId8" w:history="1">
        <w:r w:rsidR="002C667E" w:rsidRPr="002C66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Ávtv. 12. § (1) bekezdésének</w:t>
        </w:r>
      </w:hyperlink>
      <w:r w:rsidR="002C667E"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megfelelően, a </w:t>
      </w:r>
      <w:hyperlink r:id="rId9" w:history="1">
        <w:r w:rsidR="002C667E" w:rsidRPr="002C66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(2) bekezdés</w:t>
        </w:r>
      </w:hyperlink>
      <w:r w:rsidR="002C667E"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esetben, fájdalomtól mentesen történhet.</w:t>
      </w:r>
    </w:p>
    <w:p w:rsidR="002C667E" w:rsidRPr="002C667E" w:rsidRDefault="002C667E" w:rsidP="000F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kóbor állat életét az </w:t>
      </w:r>
      <w:hyperlink r:id="rId10" w:history="1">
        <w:r w:rsidRPr="002C66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Ávtv. 45. § (1) bekezdése</w:t>
        </w:r>
      </w:hyperlink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(3) bekezdés szerinti eset kivételével a befogástól számított </w:t>
      </w:r>
      <w:r w:rsidRPr="002C667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DDEEFF"/>
          <w:lang w:eastAsia="hu-HU"/>
        </w:rPr>
        <w:t>45 napig</w:t>
      </w:r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tilos kioltani. A befogástól számított </w:t>
      </w:r>
      <w:r w:rsidRPr="002C667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45. nap</w:t>
      </w:r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elteltével kizárólag abban az esetben lehet kioltani a kóbor állat életét, ha</w:t>
      </w:r>
    </w:p>
    <w:p w:rsidR="002C667E" w:rsidRPr="002C667E" w:rsidRDefault="002C667E" w:rsidP="000F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>a) tulajdonosa a 11. § (4) bekezdése szerint ismeretlennek minősül,</w:t>
      </w:r>
    </w:p>
    <w:p w:rsidR="002C667E" w:rsidRPr="002C667E" w:rsidRDefault="002C667E" w:rsidP="000F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állatot nem fogadják örökbe, és</w:t>
      </w:r>
    </w:p>
    <w:p w:rsidR="002C667E" w:rsidRPr="003E01BF" w:rsidRDefault="002C667E" w:rsidP="000F7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E01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c) további tartását nyilvántartásba vett állatmenhely nem vállalja.</w:t>
      </w:r>
    </w:p>
    <w:p w:rsidR="002C667E" w:rsidRPr="002C667E" w:rsidRDefault="002C667E" w:rsidP="000F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(2) bekezdésben meghatározott 45 napos időtartam legfeljebb 15 napra rövidíthető, ha az (1) bekezdés szerinti állatorvosi szakvélemény megállapítja, hogy a befogott kóbor állat</w:t>
      </w:r>
    </w:p>
    <w:p w:rsidR="002C667E" w:rsidRPr="002C667E" w:rsidRDefault="002C667E" w:rsidP="000F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>a) életben tartása több szenvedést jelentene számára, mint életének kioltása,</w:t>
      </w:r>
    </w:p>
    <w:p w:rsidR="002C667E" w:rsidRPr="002C667E" w:rsidRDefault="002C667E" w:rsidP="000F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>b) csekély életben maradási eséllyel bír, vagy</w:t>
      </w:r>
    </w:p>
    <w:p w:rsidR="002C667E" w:rsidRPr="002C667E" w:rsidRDefault="002C667E" w:rsidP="000F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>c) agresszív, viselkedészavaros, és ez nem egészségügyi állapotából fakad, valamint szakorvosi ellátás mellett sem várható változás.</w:t>
      </w:r>
    </w:p>
    <w:p w:rsidR="002C667E" w:rsidRPr="002C667E" w:rsidRDefault="002C667E" w:rsidP="000F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</w:t>
      </w:r>
      <w:hyperlink r:id="rId11" w:history="1">
        <w:r w:rsidRPr="002C66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Ávtv. 45. § (1) bekezdése</w:t>
        </w:r>
      </w:hyperlink>
      <w:r w:rsidRPr="002C66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esetben a befogott kóbor állat életét a megengedett módon azonnal ki lehet oltani.</w:t>
      </w:r>
      <w:r w:rsidR="000F73A8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2C667E" w:rsidRDefault="002C667E" w:rsidP="0079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3A8" w:rsidRPr="000F73A8" w:rsidRDefault="000F73A8" w:rsidP="000F7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73A8">
        <w:rPr>
          <w:rFonts w:ascii="Times New Roman" w:hAnsi="Times New Roman" w:cs="Times New Roman"/>
          <w:b/>
          <w:sz w:val="24"/>
          <w:szCs w:val="24"/>
          <w:u w:val="single"/>
        </w:rPr>
        <w:t xml:space="preserve">Így az állatok élete védelme érdekében mindenképpen cél kell, hogy legyen alapítványokkal való együttműködés, örökbefogadások elősegítése, az állatok gazdásítása. </w:t>
      </w:r>
    </w:p>
    <w:p w:rsidR="000F73A8" w:rsidRDefault="003E01BF" w:rsidP="000F7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A fenti jogszabályokból egyértelmű, hogy az önkormányzatnak mindent meg kell tennie annak érdekében, hogy a befogott állatokat állatmenhely részére, vagy magánszemélyeknek továbbadja. </w:t>
      </w:r>
    </w:p>
    <w:p w:rsidR="003E01BF" w:rsidRDefault="003E01BF" w:rsidP="000F7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73A8" w:rsidRDefault="000F73A8" w:rsidP="000F7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A8">
        <w:rPr>
          <w:rFonts w:ascii="Times New Roman" w:hAnsi="Times New Roman" w:cs="Times New Roman"/>
          <w:sz w:val="24"/>
          <w:szCs w:val="24"/>
        </w:rPr>
        <w:t xml:space="preserve">Egyeztetés történt a Nyíregyházi Állatbarát alapítvánnyal és a PCAS állatvédő egyesülettel is. Ők közösen vállalnák a telep segítését. </w:t>
      </w:r>
    </w:p>
    <w:p w:rsidR="000F73A8" w:rsidRPr="000F73A8" w:rsidRDefault="000F73A8" w:rsidP="000F7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73A8">
        <w:rPr>
          <w:rFonts w:ascii="Times New Roman" w:hAnsi="Times New Roman" w:cs="Times New Roman"/>
          <w:b/>
          <w:sz w:val="24"/>
          <w:szCs w:val="24"/>
          <w:u w:val="single"/>
        </w:rPr>
        <w:t xml:space="preserve">Jelenleg még nincs írásos együttműködés alapítvánnyal, mely segítené az állatok gazdásítását. </w:t>
      </w:r>
    </w:p>
    <w:p w:rsidR="000F73A8" w:rsidRPr="000F73A8" w:rsidRDefault="000F73A8" w:rsidP="000F7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3A8" w:rsidRPr="000F73A8" w:rsidRDefault="000F73A8" w:rsidP="000F7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A8">
        <w:rPr>
          <w:rFonts w:ascii="Times New Roman" w:hAnsi="Times New Roman" w:cs="Times New Roman"/>
          <w:sz w:val="24"/>
          <w:szCs w:val="24"/>
        </w:rPr>
        <w:t xml:space="preserve">Elsődleges célként tűzték ki </w:t>
      </w:r>
      <w:r w:rsidR="005E1E2E">
        <w:rPr>
          <w:rFonts w:ascii="Times New Roman" w:hAnsi="Times New Roman" w:cs="Times New Roman"/>
          <w:sz w:val="24"/>
          <w:szCs w:val="24"/>
        </w:rPr>
        <w:t xml:space="preserve">az egyeztetés során a civil szervezetek </w:t>
      </w:r>
      <w:r w:rsidRPr="000F73A8">
        <w:rPr>
          <w:rFonts w:ascii="Times New Roman" w:hAnsi="Times New Roman" w:cs="Times New Roman"/>
          <w:sz w:val="24"/>
          <w:szCs w:val="24"/>
        </w:rPr>
        <w:t>pervenciós programok szervezését, felvilágosító előadások tartását, chipeltetési ivartal</w:t>
      </w:r>
      <w:r>
        <w:rPr>
          <w:rFonts w:ascii="Times New Roman" w:hAnsi="Times New Roman" w:cs="Times New Roman"/>
          <w:sz w:val="24"/>
          <w:szCs w:val="24"/>
        </w:rPr>
        <w:t>anítási programok szervezését. E</w:t>
      </w:r>
      <w:r w:rsidRPr="000F73A8">
        <w:rPr>
          <w:rFonts w:ascii="Times New Roman" w:hAnsi="Times New Roman" w:cs="Times New Roman"/>
          <w:sz w:val="24"/>
          <w:szCs w:val="24"/>
        </w:rPr>
        <w:t>zt követően kezdődhetnek meg a befogások.</w:t>
      </w:r>
    </w:p>
    <w:p w:rsidR="000F73A8" w:rsidRDefault="000F73A8" w:rsidP="0079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0F88">
        <w:rPr>
          <w:rFonts w:ascii="Times New Roman" w:hAnsi="Times New Roman" w:cs="Times New Roman"/>
          <w:b/>
          <w:sz w:val="24"/>
          <w:szCs w:val="24"/>
          <w:u w:val="single"/>
        </w:rPr>
        <w:t xml:space="preserve">A telep szolgáltatási, ellátási területe Tiszavasvári közigazgatási területe lenne. </w:t>
      </w: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396">
        <w:rPr>
          <w:rFonts w:ascii="Times New Roman" w:hAnsi="Times New Roman" w:cs="Times New Roman"/>
          <w:sz w:val="24"/>
          <w:szCs w:val="24"/>
        </w:rPr>
        <w:t xml:space="preserve">Az üzemeltető Tiva-Szolg Kft. </w:t>
      </w:r>
      <w:r>
        <w:rPr>
          <w:rFonts w:ascii="Times New Roman" w:hAnsi="Times New Roman" w:cs="Times New Roman"/>
          <w:sz w:val="24"/>
          <w:szCs w:val="24"/>
        </w:rPr>
        <w:t xml:space="preserve">a már megkötött, és a képviselő-testület által is elfogadott </w:t>
      </w:r>
      <w:r w:rsidRPr="00E03396">
        <w:rPr>
          <w:rFonts w:ascii="Times New Roman" w:hAnsi="Times New Roman" w:cs="Times New Roman"/>
          <w:sz w:val="24"/>
          <w:szCs w:val="24"/>
        </w:rPr>
        <w:t xml:space="preserve">közszolgáltatási szerződéssel látná el a feladatot jelenleg csupán Tiszavasvári részére. Későbbi tervek között szerepel a telep bővítése, hiszen a városnak is szüksége lenne több kapacitásra, és a környező települések is megkeresésre kerülhetnének szabad helyek terhére díj ellenében történő befogásokra. </w:t>
      </w: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2024. évben </w:t>
      </w:r>
      <w:r w:rsidRPr="00E27350">
        <w:rPr>
          <w:rFonts w:ascii="Times New Roman" w:hAnsi="Times New Roman" w:cs="Times New Roman"/>
          <w:b/>
          <w:sz w:val="24"/>
          <w:szCs w:val="24"/>
          <w:u w:val="single"/>
        </w:rPr>
        <w:t>állatorvosi szerződés került megkötésre Dr. Bodnár József állatorvossal</w:t>
      </w:r>
      <w:r>
        <w:rPr>
          <w:rFonts w:ascii="Times New Roman" w:hAnsi="Times New Roman" w:cs="Times New Roman"/>
          <w:sz w:val="24"/>
          <w:szCs w:val="24"/>
        </w:rPr>
        <w:t xml:space="preserve">, aki vállalta a telep működésével kapcsolatos feladatokat. </w:t>
      </w: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 működési szabályzatai elkészültek, a működéshez biztosítani szükséges honlap működtetést, folyamatos telefonos ügyeletet, melynek a feltételei a Tiva-Szolg Kft keretein belül szintén adottak. </w:t>
      </w: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50">
        <w:rPr>
          <w:rFonts w:ascii="Times New Roman" w:hAnsi="Times New Roman" w:cs="Times New Roman"/>
          <w:sz w:val="24"/>
          <w:szCs w:val="24"/>
        </w:rPr>
        <w:t xml:space="preserve">A Szabolcs-Szatmár-Bereg Vármegyei Kormányhivatal Élelmiszerlánc-biztonsági és Állategészségügyi Főosztálya, mint gyepmesteri telep működését engedélyező hatóság engedélyt adott a Tiva-Szolg Kft részére 2024. június 05. napjával a működtetés megkezdésére. </w:t>
      </w:r>
    </w:p>
    <w:p w:rsidR="009D2CCC" w:rsidRPr="00E27350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2AF">
        <w:rPr>
          <w:rFonts w:ascii="Times New Roman" w:hAnsi="Times New Roman" w:cs="Times New Roman"/>
          <w:b/>
          <w:sz w:val="24"/>
          <w:szCs w:val="24"/>
        </w:rPr>
        <w:t>Jelenleg a telep működtetése szünetelés alatt áll több</w:t>
      </w:r>
      <w:r>
        <w:rPr>
          <w:rFonts w:ascii="Times New Roman" w:hAnsi="Times New Roman" w:cs="Times New Roman"/>
          <w:b/>
          <w:sz w:val="24"/>
          <w:szCs w:val="24"/>
        </w:rPr>
        <w:t xml:space="preserve"> okból is.</w:t>
      </w:r>
    </w:p>
    <w:p w:rsidR="009D2CCC" w:rsidRDefault="009D2CCC" w:rsidP="009D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beindítást nehezítette az elmúlt időszakban: </w:t>
      </w:r>
    </w:p>
    <w:p w:rsidR="009D2CCC" w:rsidRPr="003302AF" w:rsidRDefault="009D2CCC" w:rsidP="009D2CC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2AF">
        <w:rPr>
          <w:rFonts w:ascii="Times New Roman" w:hAnsi="Times New Roman" w:cs="Times New Roman"/>
          <w:b/>
          <w:sz w:val="24"/>
          <w:szCs w:val="24"/>
        </w:rPr>
        <w:t>megfelelő személyzet találása</w:t>
      </w:r>
    </w:p>
    <w:p w:rsidR="009D2CCC" w:rsidRPr="003302AF" w:rsidRDefault="009D2CCC" w:rsidP="009D2CC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2AF">
        <w:rPr>
          <w:rFonts w:ascii="Times New Roman" w:hAnsi="Times New Roman" w:cs="Times New Roman"/>
          <w:b/>
          <w:sz w:val="24"/>
          <w:szCs w:val="24"/>
        </w:rPr>
        <w:t>a működtetés költségeit saját erőből kell finanszírozni</w:t>
      </w:r>
      <w:r>
        <w:rPr>
          <w:rFonts w:ascii="Times New Roman" w:hAnsi="Times New Roman" w:cs="Times New Roman"/>
          <w:b/>
          <w:sz w:val="24"/>
          <w:szCs w:val="24"/>
        </w:rPr>
        <w:t>, erre semmilyen támogatást nem kap az önkormányzat</w:t>
      </w:r>
    </w:p>
    <w:p w:rsidR="009D2CCC" w:rsidRPr="003302AF" w:rsidRDefault="009D2CCC" w:rsidP="009D2CC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2AF">
        <w:rPr>
          <w:rFonts w:ascii="Times New Roman" w:hAnsi="Times New Roman" w:cs="Times New Roman"/>
          <w:b/>
          <w:sz w:val="24"/>
          <w:szCs w:val="24"/>
        </w:rPr>
        <w:t>alapítványokkal való együttműködés részleteinek kidolgozása szükséges az állatok továbbadása, gazdásítása, működtetéshez adományok bevonása érdekében</w:t>
      </w:r>
    </w:p>
    <w:p w:rsidR="009D2CCC" w:rsidRDefault="009D2CCC" w:rsidP="009D2CC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2AF">
        <w:rPr>
          <w:rFonts w:ascii="Times New Roman" w:hAnsi="Times New Roman" w:cs="Times New Roman"/>
          <w:b/>
          <w:sz w:val="24"/>
          <w:szCs w:val="24"/>
        </w:rPr>
        <w:t xml:space="preserve">kevés a férőhely, hamar </w:t>
      </w:r>
      <w:r>
        <w:rPr>
          <w:rFonts w:ascii="Times New Roman" w:hAnsi="Times New Roman" w:cs="Times New Roman"/>
          <w:b/>
          <w:sz w:val="24"/>
          <w:szCs w:val="24"/>
        </w:rPr>
        <w:t>telítődhet a férőhely</w:t>
      </w:r>
    </w:p>
    <w:p w:rsidR="009D2CCC" w:rsidRDefault="009D2CCC" w:rsidP="00F377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772B" w:rsidRDefault="00F3772B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gyepmesteri telep szüneteltetését a Tiva-Szolg Kft 2024. évben jelezte az engedélyező hatóságnak. </w:t>
      </w:r>
    </w:p>
    <w:p w:rsidR="00F3772B" w:rsidRDefault="00F3772B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72B" w:rsidRPr="00E50E02" w:rsidRDefault="00F3772B" w:rsidP="00F377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 működésének a szüneteltetése határozatlan idejű a hatóságnál, </w:t>
      </w:r>
      <w:r w:rsidR="00E50E02">
        <w:rPr>
          <w:rFonts w:ascii="Times New Roman" w:hAnsi="Times New Roman" w:cs="Times New Roman"/>
          <w:sz w:val="24"/>
          <w:szCs w:val="24"/>
        </w:rPr>
        <w:t xml:space="preserve">így ezzel további teendő nincs, azonban </w:t>
      </w:r>
      <w:r w:rsidR="00E50E02" w:rsidRPr="00E50E02">
        <w:rPr>
          <w:rFonts w:ascii="Times New Roman" w:hAnsi="Times New Roman" w:cs="Times New Roman"/>
          <w:b/>
          <w:sz w:val="24"/>
          <w:szCs w:val="24"/>
        </w:rPr>
        <w:t xml:space="preserve">az üzemeltetés </w:t>
      </w:r>
      <w:r w:rsidR="006A15E6">
        <w:rPr>
          <w:rFonts w:ascii="Times New Roman" w:hAnsi="Times New Roman" w:cs="Times New Roman"/>
          <w:b/>
          <w:sz w:val="24"/>
          <w:szCs w:val="24"/>
        </w:rPr>
        <w:t xml:space="preserve">mihamarabbi </w:t>
      </w:r>
      <w:r w:rsidR="00E50E02" w:rsidRPr="00E50E02">
        <w:rPr>
          <w:rFonts w:ascii="Times New Roman" w:hAnsi="Times New Roman" w:cs="Times New Roman"/>
          <w:b/>
          <w:sz w:val="24"/>
          <w:szCs w:val="24"/>
        </w:rPr>
        <w:t xml:space="preserve">beindítása több okból is indokolt. </w:t>
      </w:r>
    </w:p>
    <w:p w:rsidR="00E50E02" w:rsidRDefault="003E01BF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létesítmény felépítése pályázati, hazai forrásból történt, így annak működtetése az önkormányzati vagyon megfelelő lakossági, önkormányzati érdekeket szolgáló célra történő hasznosítása miatt is indokolt. </w:t>
      </w:r>
    </w:p>
    <w:p w:rsidR="00912D13" w:rsidRPr="00912D13" w:rsidRDefault="00912D13" w:rsidP="00F377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D13">
        <w:rPr>
          <w:rFonts w:ascii="Times New Roman" w:hAnsi="Times New Roman" w:cs="Times New Roman"/>
          <w:b/>
          <w:sz w:val="24"/>
          <w:szCs w:val="24"/>
        </w:rPr>
        <w:t xml:space="preserve">A beruházás megvalósítása Támogatói Okirata 18. pontja alapján a támogatásból megvalósuló beruházást a beruházás megvalósításától 5 évig az eredeti rendeltetésnek megfelelően kell használni, a létesítmény meg nem szüntethető, azt a kedvezményezett önkormányzat köteles fenntartani, üzemeltetni a nemzeti vagyonról szóló 2011. évi CXCVI. tv rendelkezéseinek megfelelően. </w:t>
      </w:r>
    </w:p>
    <w:p w:rsidR="00912D13" w:rsidRDefault="00912D13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1BF" w:rsidRDefault="003E01BF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kóbor kutya helyzet megoldására hosszabb távon egy gyepmesteri telep működtetése lehet a megoldás.</w:t>
      </w:r>
    </w:p>
    <w:p w:rsidR="003E01BF" w:rsidRDefault="003E01BF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72B" w:rsidRDefault="00F3772B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2024. évben, és már a 2025. évben is történtek rendszeres ebbefogások a városban, melyek ideiglenes jelleggel rendezik a kóbor kutya helyzetet. </w:t>
      </w:r>
    </w:p>
    <w:p w:rsidR="001A3EC0" w:rsidRDefault="00F3772B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legutóbbi befogás 2025. februá</w:t>
      </w:r>
      <w:r w:rsidR="006A7F33">
        <w:rPr>
          <w:rFonts w:ascii="Times New Roman" w:hAnsi="Times New Roman" w:cs="Times New Roman"/>
          <w:sz w:val="24"/>
          <w:szCs w:val="24"/>
        </w:rPr>
        <w:t>r 6-án volt, melynek során 18 db</w:t>
      </w:r>
      <w:r>
        <w:rPr>
          <w:rFonts w:ascii="Times New Roman" w:hAnsi="Times New Roman" w:cs="Times New Roman"/>
          <w:sz w:val="24"/>
          <w:szCs w:val="24"/>
        </w:rPr>
        <w:t xml:space="preserve"> kutya </w:t>
      </w:r>
      <w:r w:rsidR="006A7F33">
        <w:rPr>
          <w:rFonts w:ascii="Times New Roman" w:hAnsi="Times New Roman" w:cs="Times New Roman"/>
          <w:sz w:val="24"/>
          <w:szCs w:val="24"/>
        </w:rPr>
        <w:t xml:space="preserve">került elvitelre a település közterületeiről. </w:t>
      </w:r>
    </w:p>
    <w:p w:rsidR="001A3EC0" w:rsidRDefault="001A3EC0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F33" w:rsidRDefault="001A3EC0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befogások költségei 1-1,5 millió Ft összegek alkalmanként, melynek során 18-27 db kutya kerül elvitelre.  </w:t>
      </w:r>
      <w:r w:rsidR="009F3D36">
        <w:rPr>
          <w:rFonts w:ascii="Times New Roman" w:hAnsi="Times New Roman" w:cs="Times New Roman"/>
          <w:sz w:val="24"/>
          <w:szCs w:val="24"/>
        </w:rPr>
        <w:t xml:space="preserve">Ebbefogás kb. 2-3 havonta történik. </w:t>
      </w:r>
    </w:p>
    <w:p w:rsidR="001A3EC0" w:rsidRDefault="001A3EC0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EC0" w:rsidRPr="000F73A8" w:rsidRDefault="00CE3F41" w:rsidP="00F377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 Tiva-Szolg Kft keretein belül az előre kalkulált üzemeltetési költség kb. havi 1,5-2 millió Ft, melyet saját erőből kellene finanszírozni. </w:t>
      </w:r>
      <w:r w:rsidRPr="000F73A8">
        <w:rPr>
          <w:rFonts w:ascii="Times New Roman" w:hAnsi="Times New Roman" w:cs="Times New Roman"/>
          <w:b/>
          <w:sz w:val="24"/>
          <w:szCs w:val="24"/>
          <w:u w:val="single"/>
        </w:rPr>
        <w:t xml:space="preserve">A 2025. évi önkormányzati költségvetésben jelenleg nem látszik erre fedezet. </w:t>
      </w:r>
    </w:p>
    <w:p w:rsidR="00F3772B" w:rsidRPr="000F73A8" w:rsidRDefault="00F3772B" w:rsidP="00F377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772B" w:rsidRDefault="009F3D36" w:rsidP="00F377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Fentiek tükrében javaslom a gyepmesteri telep további szüneteltetését, 2025. </w:t>
      </w:r>
      <w:r w:rsidR="00802971">
        <w:rPr>
          <w:rFonts w:ascii="Times New Roman" w:hAnsi="Times New Roman" w:cs="Times New Roman"/>
          <w:b/>
          <w:sz w:val="24"/>
          <w:szCs w:val="24"/>
        </w:rPr>
        <w:t>szeptember</w:t>
      </w:r>
      <w:r>
        <w:rPr>
          <w:rFonts w:ascii="Times New Roman" w:hAnsi="Times New Roman" w:cs="Times New Roman"/>
          <w:b/>
          <w:sz w:val="24"/>
          <w:szCs w:val="24"/>
        </w:rPr>
        <w:t xml:space="preserve"> 30. napjáig. </w:t>
      </w:r>
    </w:p>
    <w:p w:rsidR="009F3D36" w:rsidRDefault="009F3D36" w:rsidP="00F377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D36" w:rsidRPr="00F3772B" w:rsidRDefault="009F3D36" w:rsidP="00F377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Kérem a Ké</w:t>
      </w:r>
      <w:r w:rsidR="006A7F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pviselő-testületet, hogy</w:t>
      </w: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az előterjesztést megtárgyalni és a határozat-tervezetet elfogadni</w:t>
      </w:r>
      <w:r w:rsidR="006A7F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szíveskedjen</w:t>
      </w: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F3772B" w:rsidRDefault="00F3772B" w:rsidP="00F3772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F3D36" w:rsidRPr="00F3772B" w:rsidRDefault="009F3D36" w:rsidP="00F3772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3772B" w:rsidRPr="00F3772B" w:rsidRDefault="00F3772B" w:rsidP="00F3772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r w:rsidR="006A7F3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2025. február 14. </w:t>
      </w:r>
    </w:p>
    <w:p w:rsidR="00F3772B" w:rsidRPr="00F3772B" w:rsidRDefault="00F3772B" w:rsidP="00F3772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3772B" w:rsidRDefault="00F3772B" w:rsidP="00F3772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2D13" w:rsidRPr="00F3772B" w:rsidRDefault="00912D13" w:rsidP="00F3772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3772B" w:rsidRPr="00F3772B" w:rsidRDefault="006A7F33" w:rsidP="00F377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F3772B" w:rsidRPr="00F3772B" w:rsidRDefault="00F3772B" w:rsidP="00F3772B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:rsidR="00F3772B" w:rsidRDefault="00F3772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636AB" w:rsidRDefault="00B636A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3772B" w:rsidRDefault="00F3772B" w:rsidP="00F37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Határozat-tervezet</w:t>
      </w:r>
    </w:p>
    <w:p w:rsidR="00F3772B" w:rsidRPr="00F3772B" w:rsidRDefault="00F3772B" w:rsidP="00F377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3772B" w:rsidRPr="00F3772B" w:rsidRDefault="00F3772B" w:rsidP="00F37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ÖNKORMÁNYZATA</w:t>
      </w:r>
    </w:p>
    <w:p w:rsidR="00F3772B" w:rsidRPr="00F3772B" w:rsidRDefault="00F3772B" w:rsidP="00F37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:rsidR="00F3772B" w:rsidRPr="00F3772B" w:rsidRDefault="00F3772B" w:rsidP="00F37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…/2024. </w:t>
      </w:r>
      <w:r w:rsidR="00AB1E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(II. 20</w:t>
      </w: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.) Kt. számú</w:t>
      </w:r>
    </w:p>
    <w:p w:rsidR="00F3772B" w:rsidRPr="00F3772B" w:rsidRDefault="00F3772B" w:rsidP="00F37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</w:p>
    <w:p w:rsidR="00F3772B" w:rsidRPr="00F3772B" w:rsidRDefault="00AB1EF9" w:rsidP="00F37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(…./2024. (II. 20</w:t>
      </w:r>
      <w:r w:rsidR="00F3772B" w:rsidRPr="00F37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sz. Tiva-Szolg. Kft. alapítói határozat)</w:t>
      </w:r>
    </w:p>
    <w:p w:rsidR="00F3772B" w:rsidRPr="00F3772B" w:rsidRDefault="00F3772B" w:rsidP="00F37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szüneteltetése hosszabbításáról</w:t>
      </w: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</w:t>
      </w:r>
      <w:r w:rsidRPr="00F37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Tiszavasvári gyepmesteri telep szünetelteté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se hosszabbításáról</w:t>
      </w:r>
      <w:r w:rsidRPr="00F37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F377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szóló előterjesztéssel kapcsolatban </w:t>
      </w: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alábbi határozatot hozza: </w:t>
      </w: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772B" w:rsidRPr="00F3772B" w:rsidRDefault="00F3772B" w:rsidP="00F3772B">
      <w:pPr>
        <w:pStyle w:val="Listaszerbekezds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72B">
        <w:rPr>
          <w:rFonts w:ascii="Times New Roman" w:hAnsi="Times New Roman" w:cs="Times New Roman"/>
          <w:sz w:val="24"/>
          <w:szCs w:val="24"/>
        </w:rPr>
        <w:t>Jóváhagyja a Tiszavasvári városi gy</w:t>
      </w:r>
      <w:r>
        <w:rPr>
          <w:rFonts w:ascii="Times New Roman" w:hAnsi="Times New Roman" w:cs="Times New Roman"/>
          <w:sz w:val="24"/>
          <w:szCs w:val="24"/>
        </w:rPr>
        <w:t xml:space="preserve">epmesteri telep szüneteltetése hosszabbítását </w:t>
      </w:r>
      <w:r w:rsidRPr="00F3772B">
        <w:rPr>
          <w:rFonts w:ascii="Times New Roman" w:hAnsi="Times New Roman" w:cs="Times New Roman"/>
          <w:sz w:val="24"/>
          <w:szCs w:val="24"/>
        </w:rPr>
        <w:t xml:space="preserve">2025. </w:t>
      </w:r>
      <w:r w:rsidR="00802971">
        <w:rPr>
          <w:rFonts w:ascii="Times New Roman" w:hAnsi="Times New Roman" w:cs="Times New Roman"/>
          <w:sz w:val="24"/>
          <w:szCs w:val="24"/>
        </w:rPr>
        <w:t>szeptember</w:t>
      </w:r>
      <w:r>
        <w:rPr>
          <w:rFonts w:ascii="Times New Roman" w:hAnsi="Times New Roman" w:cs="Times New Roman"/>
          <w:sz w:val="24"/>
          <w:szCs w:val="24"/>
        </w:rPr>
        <w:t xml:space="preserve"> 30.</w:t>
      </w:r>
      <w:r w:rsidRPr="00F3772B">
        <w:rPr>
          <w:rFonts w:ascii="Times New Roman" w:hAnsi="Times New Roman" w:cs="Times New Roman"/>
          <w:sz w:val="24"/>
          <w:szCs w:val="24"/>
        </w:rPr>
        <w:t xml:space="preserve"> napjáig.</w:t>
      </w:r>
    </w:p>
    <w:p w:rsidR="00F3772B" w:rsidRPr="00F3772B" w:rsidRDefault="00F3772B" w:rsidP="00F3772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72B" w:rsidRPr="00F3772B" w:rsidRDefault="00F3772B" w:rsidP="00F3772B">
      <w:pPr>
        <w:pStyle w:val="Listaszerbekezds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72B">
        <w:rPr>
          <w:rFonts w:ascii="Times New Roman" w:hAnsi="Times New Roman" w:cs="Times New Roman"/>
          <w:sz w:val="24"/>
          <w:szCs w:val="24"/>
        </w:rPr>
        <w:t xml:space="preserve">Felkéri a </w:t>
      </w:r>
      <w:r>
        <w:rPr>
          <w:rFonts w:ascii="Times New Roman" w:hAnsi="Times New Roman" w:cs="Times New Roman"/>
          <w:sz w:val="24"/>
          <w:szCs w:val="24"/>
        </w:rPr>
        <w:t xml:space="preserve">polgármestert és a </w:t>
      </w:r>
      <w:r w:rsidRPr="00F3772B">
        <w:rPr>
          <w:rFonts w:ascii="Times New Roman" w:hAnsi="Times New Roman" w:cs="Times New Roman"/>
          <w:sz w:val="24"/>
          <w:szCs w:val="24"/>
        </w:rPr>
        <w:t xml:space="preserve">Tiva-Szolg Kft ügyvezetőjét, hogy a városi gyepmesteri telep működtetési feltételeihez a szükséges intézkedéseket tegye meg. </w:t>
      </w: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72B" w:rsidRPr="00F3772B" w:rsidRDefault="00F3772B" w:rsidP="00F3772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72B">
        <w:rPr>
          <w:rFonts w:ascii="Times New Roman" w:hAnsi="Times New Roman" w:cs="Times New Roman"/>
          <w:sz w:val="24"/>
          <w:szCs w:val="24"/>
        </w:rPr>
        <w:t xml:space="preserve">Felkéri a polgármestert, hogy jelen döntésről tájékoztassa a Tiva-Szolg Kft. ügyvezetőjét. </w:t>
      </w:r>
      <w:r w:rsidRPr="00F3772B">
        <w:rPr>
          <w:rFonts w:ascii="Times New Roman" w:eastAsia="Calibri" w:hAnsi="Times New Roman" w:cs="Times New Roman"/>
          <w:sz w:val="24"/>
          <w:szCs w:val="24"/>
          <w:lang w:eastAsia="ar-SA"/>
        </w:rPr>
        <w:t>A 2013. évi V. tv. (Ptk.) 3:109 § (4) bek. alapján az egyszemélyes társaság legfőbb szerv hatáskörébe tartozó kérdésekben az alapító döntése az ügyvezetéssel való közléssel válik hatályossá.</w:t>
      </w:r>
    </w:p>
    <w:p w:rsidR="00F3772B" w:rsidRPr="00F3772B" w:rsidRDefault="00F3772B" w:rsidP="00F3772B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72B" w:rsidRPr="00F3772B" w:rsidRDefault="00F3772B" w:rsidP="00F3772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Balázsi Csilla 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>és dr. Groncsák Andrea Tiva-Szolg Kft ügyvezetője</w:t>
      </w: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772B" w:rsidRPr="00F3772B" w:rsidRDefault="00F3772B" w:rsidP="00F377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22EB" w:rsidRPr="00F3772B" w:rsidRDefault="008222EB" w:rsidP="00F377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222EB" w:rsidRPr="00F3772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483" w:rsidRDefault="00BF7483">
      <w:pPr>
        <w:spacing w:after="0" w:line="240" w:lineRule="auto"/>
      </w:pPr>
      <w:r>
        <w:separator/>
      </w:r>
    </w:p>
  </w:endnote>
  <w:endnote w:type="continuationSeparator" w:id="0">
    <w:p w:rsidR="00BF7483" w:rsidRDefault="00BF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68" w:rsidRDefault="00D33E0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0658670"/>
      <w:docPartObj>
        <w:docPartGallery w:val="Page Numbers (Bottom of Page)"/>
        <w:docPartUnique/>
      </w:docPartObj>
    </w:sdtPr>
    <w:sdtEndPr/>
    <w:sdtContent>
      <w:p w:rsidR="00780E68" w:rsidRDefault="009F3D3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E08">
          <w:rPr>
            <w:noProof/>
          </w:rPr>
          <w:t>2</w:t>
        </w:r>
        <w:r>
          <w:fldChar w:fldCharType="end"/>
        </w:r>
      </w:p>
    </w:sdtContent>
  </w:sdt>
  <w:p w:rsidR="00780E68" w:rsidRDefault="00D33E0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68" w:rsidRDefault="00D33E0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483" w:rsidRDefault="00BF7483">
      <w:pPr>
        <w:spacing w:after="0" w:line="240" w:lineRule="auto"/>
      </w:pPr>
      <w:r>
        <w:separator/>
      </w:r>
    </w:p>
  </w:footnote>
  <w:footnote w:type="continuationSeparator" w:id="0">
    <w:p w:rsidR="00BF7483" w:rsidRDefault="00BF7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68" w:rsidRDefault="00D33E0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68" w:rsidRDefault="00D33E0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68" w:rsidRDefault="00D33E0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57F0B"/>
    <w:multiLevelType w:val="hybridMultilevel"/>
    <w:tmpl w:val="C2FE29FC"/>
    <w:lvl w:ilvl="0" w:tplc="371216C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F0233E"/>
    <w:multiLevelType w:val="hybridMultilevel"/>
    <w:tmpl w:val="19B460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D7331"/>
    <w:multiLevelType w:val="hybridMultilevel"/>
    <w:tmpl w:val="20F80AAA"/>
    <w:lvl w:ilvl="0" w:tplc="574C73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FF4E2A"/>
    <w:multiLevelType w:val="hybridMultilevel"/>
    <w:tmpl w:val="71BCC4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CC"/>
    <w:rsid w:val="000F73A8"/>
    <w:rsid w:val="001A3EC0"/>
    <w:rsid w:val="00255A35"/>
    <w:rsid w:val="002C667E"/>
    <w:rsid w:val="003246FB"/>
    <w:rsid w:val="003C792C"/>
    <w:rsid w:val="003E01BF"/>
    <w:rsid w:val="004B0BBE"/>
    <w:rsid w:val="005E1E2E"/>
    <w:rsid w:val="006A15E6"/>
    <w:rsid w:val="006A7F33"/>
    <w:rsid w:val="007943F2"/>
    <w:rsid w:val="00802971"/>
    <w:rsid w:val="008222EB"/>
    <w:rsid w:val="00912D13"/>
    <w:rsid w:val="009D2CCC"/>
    <w:rsid w:val="009F3D36"/>
    <w:rsid w:val="00A16742"/>
    <w:rsid w:val="00AB1EF9"/>
    <w:rsid w:val="00AF11C5"/>
    <w:rsid w:val="00B636AB"/>
    <w:rsid w:val="00BF7483"/>
    <w:rsid w:val="00CA01A9"/>
    <w:rsid w:val="00CE3F41"/>
    <w:rsid w:val="00D33E08"/>
    <w:rsid w:val="00D948A2"/>
    <w:rsid w:val="00DA6E2E"/>
    <w:rsid w:val="00E50E02"/>
    <w:rsid w:val="00F3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D2CC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9D2CC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D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2CCC"/>
  </w:style>
  <w:style w:type="paragraph" w:styleId="llb">
    <w:name w:val="footer"/>
    <w:basedOn w:val="Norml"/>
    <w:link w:val="llbChar"/>
    <w:uiPriority w:val="99"/>
    <w:unhideWhenUsed/>
    <w:rsid w:val="009D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2CCC"/>
  </w:style>
  <w:style w:type="character" w:customStyle="1" w:styleId="Hiperhivatkozs1">
    <w:name w:val="Hiperhivatkozás1"/>
    <w:rsid w:val="009D2CCC"/>
    <w:rPr>
      <w:color w:val="0000FF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F3772B"/>
  </w:style>
  <w:style w:type="character" w:customStyle="1" w:styleId="highlighted">
    <w:name w:val="highlighted"/>
    <w:basedOn w:val="Bekezdsalapbettpusa"/>
    <w:rsid w:val="003246FB"/>
  </w:style>
  <w:style w:type="paragraph" w:customStyle="1" w:styleId="uj">
    <w:name w:val="uj"/>
    <w:basedOn w:val="Norml"/>
    <w:rsid w:val="00794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C6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5A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D2CC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9D2CC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D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2CCC"/>
  </w:style>
  <w:style w:type="paragraph" w:styleId="llb">
    <w:name w:val="footer"/>
    <w:basedOn w:val="Norml"/>
    <w:link w:val="llbChar"/>
    <w:uiPriority w:val="99"/>
    <w:unhideWhenUsed/>
    <w:rsid w:val="009D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2CCC"/>
  </w:style>
  <w:style w:type="character" w:customStyle="1" w:styleId="Hiperhivatkozs1">
    <w:name w:val="Hiperhivatkozás1"/>
    <w:rsid w:val="009D2CCC"/>
    <w:rPr>
      <w:color w:val="0000FF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F3772B"/>
  </w:style>
  <w:style w:type="character" w:customStyle="1" w:styleId="highlighted">
    <w:name w:val="highlighted"/>
    <w:basedOn w:val="Bekezdsalapbettpusa"/>
    <w:rsid w:val="003246FB"/>
  </w:style>
  <w:style w:type="paragraph" w:customStyle="1" w:styleId="uj">
    <w:name w:val="uj"/>
    <w:basedOn w:val="Norml"/>
    <w:rsid w:val="00794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C6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5A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8-28-00-00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njt.hu/jogszabaly/1998-28-00-0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njt.hu/jogszabaly/1998-28-00-0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jt.hu/jogszabaly/1998-28-00-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1465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17</cp:revision>
  <cp:lastPrinted>2025-02-07T07:25:00Z</cp:lastPrinted>
  <dcterms:created xsi:type="dcterms:W3CDTF">2025-02-06T13:42:00Z</dcterms:created>
  <dcterms:modified xsi:type="dcterms:W3CDTF">2025-02-11T11:11:00Z</dcterms:modified>
</cp:coreProperties>
</file>